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5F64" w14:textId="0916F58C" w:rsidR="007F61F2" w:rsidRPr="007F61F2" w:rsidRDefault="004205C3" w:rsidP="007F61F2">
      <w:pPr>
        <w:pStyle w:val="a4"/>
        <w:rPr>
          <w:b/>
          <w:bCs/>
          <w:sz w:val="24"/>
          <w:szCs w:val="24"/>
        </w:rPr>
      </w:pPr>
      <w:r w:rsidRPr="000B51EF">
        <w:rPr>
          <w:b/>
          <w:bCs/>
          <w:sz w:val="24"/>
          <w:szCs w:val="24"/>
        </w:rPr>
        <w:t>Дизельная генераторная установка FG WILSON Р</w:t>
      </w:r>
      <w:r w:rsidR="004666BF" w:rsidRPr="004666BF">
        <w:rPr>
          <w:b/>
          <w:bCs/>
          <w:sz w:val="24"/>
          <w:szCs w:val="24"/>
        </w:rPr>
        <w:t>110-3</w:t>
      </w:r>
    </w:p>
    <w:p w14:paraId="6944E75A" w14:textId="72F1B160" w:rsidR="007F61F2" w:rsidRPr="007F61F2" w:rsidRDefault="0052560D" w:rsidP="005536FE">
      <w:pPr>
        <w:jc w:val="center"/>
      </w:pPr>
      <w:r>
        <w:rPr>
          <w:noProof/>
        </w:rPr>
        <w:drawing>
          <wp:inline distT="0" distB="0" distL="0" distR="0" wp14:anchorId="5930E457" wp14:editId="139BFC81">
            <wp:extent cx="4905375" cy="287654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600" cy="28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F61F2" w14:paraId="51C44766" w14:textId="77777777" w:rsidTr="007F61F2">
        <w:tc>
          <w:tcPr>
            <w:tcW w:w="4814" w:type="dxa"/>
          </w:tcPr>
          <w:p w14:paraId="7A39B401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Основные характеристики</w:t>
            </w: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 </w:t>
            </w:r>
          </w:p>
          <w:p w14:paraId="12BB895F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Мощность номинальная</w:t>
            </w:r>
          </w:p>
          <w:p w14:paraId="3F91B07E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Мощность в </w:t>
            </w:r>
            <w:proofErr w:type="spellStart"/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</w:t>
            </w:r>
            <w:proofErr w:type="spellEnd"/>
          </w:p>
          <w:p w14:paraId="532CA757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Мощность максимальная</w:t>
            </w:r>
          </w:p>
          <w:p w14:paraId="731C9F13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Напряжение</w:t>
            </w:r>
          </w:p>
          <w:p w14:paraId="2C0FA061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</w:t>
            </w:r>
          </w:p>
          <w:p w14:paraId="6E88621B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Пуск</w:t>
            </w:r>
          </w:p>
          <w:p w14:paraId="0128A0D8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автоматизации</w:t>
            </w:r>
          </w:p>
          <w:p w14:paraId="0EAF3BD7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Двигатель</w:t>
            </w:r>
          </w:p>
          <w:p w14:paraId="73975183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Производитель двигателя</w:t>
            </w:r>
          </w:p>
          <w:p w14:paraId="0F1F12F4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охлаждения</w:t>
            </w:r>
          </w:p>
          <w:p w14:paraId="3626DC5B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Частота вращения двигателя</w:t>
            </w:r>
          </w:p>
          <w:p w14:paraId="0BE04E00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Топливная система</w:t>
            </w:r>
          </w:p>
          <w:p w14:paraId="371D1FA8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Топливо</w:t>
            </w:r>
          </w:p>
          <w:p w14:paraId="735438B5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топливного бака</w:t>
            </w:r>
          </w:p>
          <w:p w14:paraId="01107F4E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 топлива при 75% нагрузке</w:t>
            </w:r>
          </w:p>
          <w:p w14:paraId="70F07713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автономной работы при 75% мощности</w:t>
            </w:r>
          </w:p>
          <w:p w14:paraId="54150665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Рейтинг экономичности</w:t>
            </w:r>
          </w:p>
          <w:p w14:paraId="45A324B0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Генератор</w:t>
            </w:r>
          </w:p>
          <w:p w14:paraId="1EC33F2B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 фаз</w:t>
            </w:r>
          </w:p>
          <w:p w14:paraId="435B162F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Производитель генератора</w:t>
            </w:r>
          </w:p>
          <w:p w14:paraId="186EE071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Частота</w:t>
            </w:r>
          </w:p>
          <w:p w14:paraId="70A520F2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генератора</w:t>
            </w:r>
          </w:p>
          <w:p w14:paraId="09EDD236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Дополнительные характеристики</w:t>
            </w:r>
          </w:p>
          <w:p w14:paraId="03A6237C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 сварки</w:t>
            </w:r>
          </w:p>
          <w:p w14:paraId="17ABF290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Инверторная модель</w:t>
            </w:r>
          </w:p>
          <w:p w14:paraId="3A853FBA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Массо</w:t>
            </w:r>
            <w:proofErr w:type="spellEnd"/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-габаритные</w:t>
            </w:r>
            <w:proofErr w:type="gramEnd"/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 характеристики</w:t>
            </w:r>
          </w:p>
          <w:p w14:paraId="24EA8C01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</w:t>
            </w:r>
          </w:p>
          <w:p w14:paraId="5509B623" w14:textId="7ACE45F1" w:rsidR="007F61F2" w:rsidRPr="007F61F2" w:rsidRDefault="007F61F2" w:rsidP="007F61F2">
            <w:pPr>
              <w:shd w:val="clear" w:color="auto" w:fill="EDF0F6"/>
              <w:tabs>
                <w:tab w:val="center" w:pos="2351"/>
              </w:tabs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</w:p>
          <w:p w14:paraId="709D4A42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Ширина</w:t>
            </w:r>
          </w:p>
          <w:p w14:paraId="5D36B53E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Высота</w:t>
            </w:r>
          </w:p>
          <w:p w14:paraId="16D401B0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Производитель</w:t>
            </w:r>
          </w:p>
          <w:p w14:paraId="5E518192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происхождения</w:t>
            </w:r>
          </w:p>
          <w:p w14:paraId="77E4A690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Гарантия</w:t>
            </w:r>
          </w:p>
          <w:p w14:paraId="76FC1E70" w14:textId="77777777" w:rsidR="007F61F2" w:rsidRDefault="007F61F2" w:rsidP="007F61F2">
            <w:pPr>
              <w:pStyle w:val="a3"/>
              <w:ind w:left="0" w:right="-104"/>
              <w:jc w:val="center"/>
              <w:rPr>
                <w:noProof/>
              </w:rPr>
            </w:pPr>
          </w:p>
        </w:tc>
        <w:tc>
          <w:tcPr>
            <w:tcW w:w="4815" w:type="dxa"/>
          </w:tcPr>
          <w:p w14:paraId="2E206351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br/>
              <w:t>80 кВт</w:t>
            </w:r>
          </w:p>
          <w:p w14:paraId="2B8EDF36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 xml:space="preserve">100 </w:t>
            </w:r>
            <w:proofErr w:type="spellStart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кВА</w:t>
            </w:r>
            <w:proofErr w:type="spellEnd"/>
          </w:p>
          <w:p w14:paraId="2315EAB8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88 кВт</w:t>
            </w:r>
          </w:p>
          <w:p w14:paraId="1ADA4EFE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230/400 В</w:t>
            </w:r>
          </w:p>
          <w:p w14:paraId="441517F3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в кожухе</w:t>
            </w:r>
          </w:p>
          <w:p w14:paraId="7844AF86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электростартер</w:t>
            </w:r>
          </w:p>
          <w:p w14:paraId="7E0E973F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1 - ручной пуск</w:t>
            </w:r>
          </w:p>
          <w:p w14:paraId="10CD3790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2BD9438A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proofErr w:type="spellStart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Perkins</w:t>
            </w:r>
            <w:proofErr w:type="spellEnd"/>
          </w:p>
          <w:p w14:paraId="4900CFC3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жидкостная</w:t>
            </w:r>
          </w:p>
          <w:p w14:paraId="3F2F4262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1500 об/мин</w:t>
            </w:r>
          </w:p>
          <w:p w14:paraId="13127B94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471B854D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дизель</w:t>
            </w:r>
          </w:p>
          <w:p w14:paraId="05D5BF15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250 л</w:t>
            </w:r>
          </w:p>
          <w:p w14:paraId="74102F84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16.5 л/ч</w:t>
            </w:r>
          </w:p>
          <w:p w14:paraId="2BFBBF35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15.2 ч</w:t>
            </w:r>
          </w:p>
          <w:p w14:paraId="73E32F97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4.15</w:t>
            </w:r>
          </w:p>
          <w:p w14:paraId="6DA59DCD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05A3BBAF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3</w:t>
            </w:r>
          </w:p>
          <w:p w14:paraId="7563E5F0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proofErr w:type="spellStart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Marelli</w:t>
            </w:r>
            <w:proofErr w:type="spellEnd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Motori</w:t>
            </w:r>
            <w:proofErr w:type="spellEnd"/>
          </w:p>
          <w:p w14:paraId="14791F54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50 Гц</w:t>
            </w:r>
          </w:p>
          <w:p w14:paraId="05B385CD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Синхронный</w:t>
            </w:r>
          </w:p>
          <w:p w14:paraId="5320CA5C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2C0010CD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нет</w:t>
            </w:r>
          </w:p>
          <w:p w14:paraId="19915919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нет</w:t>
            </w:r>
          </w:p>
          <w:p w14:paraId="7813D8A3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2C6AED23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1615 кг</w:t>
            </w:r>
          </w:p>
          <w:p w14:paraId="1D181E60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2770 мм</w:t>
            </w:r>
          </w:p>
          <w:p w14:paraId="4152075E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1120 мм</w:t>
            </w:r>
          </w:p>
          <w:p w14:paraId="02F1675C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1525 мм</w:t>
            </w:r>
          </w:p>
          <w:p w14:paraId="0216EF78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44ED872B" w14:textId="2E35E552" w:rsidR="007F61F2" w:rsidRPr="005536FE" w:rsidRDefault="005536FE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Сев</w:t>
            </w:r>
            <w:r w:rsidR="008A1759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 xml:space="preserve"> Ирландия</w:t>
            </w:r>
            <w:r w:rsidR="008A1759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 xml:space="preserve">, Бразилия, Китай, Индия, США </w:t>
            </w:r>
          </w:p>
          <w:p w14:paraId="67674C6A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 год</w:t>
            </w:r>
          </w:p>
          <w:p w14:paraId="4128B569" w14:textId="77777777" w:rsidR="007F61F2" w:rsidRDefault="007F61F2" w:rsidP="00E01A9F">
            <w:pPr>
              <w:pStyle w:val="a3"/>
              <w:ind w:left="0"/>
              <w:jc w:val="center"/>
              <w:rPr>
                <w:noProof/>
              </w:rPr>
            </w:pPr>
          </w:p>
        </w:tc>
      </w:tr>
    </w:tbl>
    <w:p w14:paraId="6C94F0BB" w14:textId="6D4119AF" w:rsidR="00E01A9F" w:rsidRPr="00E01A9F" w:rsidRDefault="00E01A9F" w:rsidP="002C11EF">
      <w:pPr>
        <w:pStyle w:val="a3"/>
        <w:ind w:left="0"/>
      </w:pPr>
    </w:p>
    <w:sectPr w:rsidR="00E01A9F" w:rsidRPr="00E01A9F" w:rsidSect="007F61F2">
      <w:headerReference w:type="default" r:id="rId9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1E77" w14:textId="77777777" w:rsidR="00430896" w:rsidRDefault="00430896" w:rsidP="004205C3">
      <w:pPr>
        <w:spacing w:after="0" w:line="240" w:lineRule="auto"/>
      </w:pPr>
      <w:r>
        <w:separator/>
      </w:r>
    </w:p>
  </w:endnote>
  <w:endnote w:type="continuationSeparator" w:id="0">
    <w:p w14:paraId="4D957CCE" w14:textId="77777777" w:rsidR="00430896" w:rsidRDefault="00430896" w:rsidP="0042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672A" w14:textId="77777777" w:rsidR="00430896" w:rsidRDefault="00430896" w:rsidP="004205C3">
      <w:pPr>
        <w:spacing w:after="0" w:line="240" w:lineRule="auto"/>
      </w:pPr>
      <w:r>
        <w:separator/>
      </w:r>
    </w:p>
  </w:footnote>
  <w:footnote w:type="continuationSeparator" w:id="0">
    <w:p w14:paraId="1CC095FB" w14:textId="77777777" w:rsidR="00430896" w:rsidRDefault="00430896" w:rsidP="0042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049" w14:textId="56A3D44B" w:rsidR="004205C3" w:rsidRPr="00D04E33" w:rsidRDefault="004205C3">
    <w:pPr>
      <w:pStyle w:val="a6"/>
      <w:rPr>
        <w:b/>
        <w:bCs/>
      </w:rPr>
    </w:pPr>
    <w:r w:rsidRPr="00D04E33">
      <w:rPr>
        <w:b/>
        <w:bCs/>
      </w:rPr>
      <w:t xml:space="preserve">Приложение 1 </w:t>
    </w:r>
  </w:p>
  <w:p w14:paraId="447D02D1" w14:textId="77777777" w:rsidR="004205C3" w:rsidRDefault="004205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3A98"/>
    <w:multiLevelType w:val="hybridMultilevel"/>
    <w:tmpl w:val="905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E2D95"/>
    <w:multiLevelType w:val="hybridMultilevel"/>
    <w:tmpl w:val="97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122997">
    <w:abstractNumId w:val="1"/>
  </w:num>
  <w:num w:numId="2" w16cid:durableId="18802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52"/>
    <w:rsid w:val="00051E7D"/>
    <w:rsid w:val="0016648D"/>
    <w:rsid w:val="002440F2"/>
    <w:rsid w:val="002C11EF"/>
    <w:rsid w:val="00413D89"/>
    <w:rsid w:val="004205C3"/>
    <w:rsid w:val="00430896"/>
    <w:rsid w:val="004666BF"/>
    <w:rsid w:val="004C7477"/>
    <w:rsid w:val="004D1951"/>
    <w:rsid w:val="0052560D"/>
    <w:rsid w:val="005536FE"/>
    <w:rsid w:val="00610635"/>
    <w:rsid w:val="00746E94"/>
    <w:rsid w:val="00787CD7"/>
    <w:rsid w:val="007F61F2"/>
    <w:rsid w:val="00847D52"/>
    <w:rsid w:val="008A1759"/>
    <w:rsid w:val="009F3ED7"/>
    <w:rsid w:val="00BD4CAB"/>
    <w:rsid w:val="00C07C79"/>
    <w:rsid w:val="00D04E33"/>
    <w:rsid w:val="00D777D5"/>
    <w:rsid w:val="00D828D3"/>
    <w:rsid w:val="00DB0C1A"/>
    <w:rsid w:val="00E01A9F"/>
    <w:rsid w:val="00EF7C73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F9CC"/>
  <w15:chartTrackingRefBased/>
  <w15:docId w15:val="{377CE8FF-1098-483C-B6B1-252FA71C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5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4D19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D1951"/>
    <w:rPr>
      <w:i/>
      <w:iCs/>
      <w:color w:val="4472C4" w:themeColor="accent1"/>
    </w:rPr>
  </w:style>
  <w:style w:type="paragraph" w:styleId="a6">
    <w:name w:val="header"/>
    <w:basedOn w:val="a"/>
    <w:link w:val="a7"/>
    <w:uiPriority w:val="99"/>
    <w:unhideWhenUsed/>
    <w:rsid w:val="0042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5C3"/>
  </w:style>
  <w:style w:type="paragraph" w:styleId="a8">
    <w:name w:val="footer"/>
    <w:basedOn w:val="a"/>
    <w:link w:val="a9"/>
    <w:uiPriority w:val="99"/>
    <w:unhideWhenUsed/>
    <w:rsid w:val="0042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5C3"/>
  </w:style>
  <w:style w:type="table" w:styleId="aa">
    <w:name w:val="Table Grid"/>
    <w:basedOn w:val="a1"/>
    <w:uiPriority w:val="39"/>
    <w:rsid w:val="007F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81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7538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9221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546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417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622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504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848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370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834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3988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3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898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547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93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874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172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989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44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926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699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9344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2942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681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117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208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65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60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813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651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38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514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782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987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4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2437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953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2083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704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49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361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21092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9833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979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69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5611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8614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5824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495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614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8642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777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3368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7270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0131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367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590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535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1163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8629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1184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5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4187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508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317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26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73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6581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288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9069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9089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225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871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53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808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605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25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808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16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204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303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076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998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6231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7396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49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564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283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22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7666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699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8753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407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149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784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339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176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5825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7F8FC"/>
                    <w:bottom w:val="single" w:sz="6" w:space="11" w:color="auto"/>
                    <w:right w:val="none" w:sz="0" w:space="0" w:color="auto"/>
                  </w:divBdr>
                </w:div>
              </w:divsChild>
            </w:div>
            <w:div w:id="7019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F8FC"/>
                    <w:bottom w:val="single" w:sz="6" w:space="4" w:color="F7F8FC"/>
                    <w:right w:val="none" w:sz="0" w:space="0" w:color="auto"/>
                  </w:divBdr>
                  <w:divsChild>
                    <w:div w:id="11924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F8FC"/>
                    <w:bottom w:val="single" w:sz="6" w:space="31" w:color="F7F8FC"/>
                    <w:right w:val="none" w:sz="0" w:space="0" w:color="auto"/>
                  </w:divBdr>
                  <w:divsChild>
                    <w:div w:id="16549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9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1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5487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089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968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5964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20800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2336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523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307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7666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822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3312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420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5375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718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6045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1493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8773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13398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535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478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8459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283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11248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1999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6472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1869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2628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6274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4337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54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2813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4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899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3474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2989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5072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416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213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845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550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901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9398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481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26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777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4710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684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7062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224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483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88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513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162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276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119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149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326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4863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232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866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7680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5047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9974-B7AC-4E4B-8394-3A7AD3F3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Мажурин</dc:creator>
  <cp:keywords/>
  <dc:description/>
  <cp:lastModifiedBy>Алексей Трофимов</cp:lastModifiedBy>
  <cp:revision>2</cp:revision>
  <cp:lastPrinted>2022-04-14T13:10:00Z</cp:lastPrinted>
  <dcterms:created xsi:type="dcterms:W3CDTF">2022-04-14T13:17:00Z</dcterms:created>
  <dcterms:modified xsi:type="dcterms:W3CDTF">2022-04-14T13:17:00Z</dcterms:modified>
</cp:coreProperties>
</file>