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F02C" w14:textId="0713C82B" w:rsidR="00C350DC" w:rsidRPr="00C350DC" w:rsidRDefault="00F80FAE" w:rsidP="00C350DC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bookmarkStart w:id="0" w:name="_GoBack"/>
      <w:bookmarkEnd w:id="0"/>
    </w:p>
    <w:p w14:paraId="241F9EE7" w14:textId="224226E1" w:rsidR="00C350DC" w:rsidRPr="00C350DC" w:rsidRDefault="00C350DC" w:rsidP="00C350DC">
      <w:pPr>
        <w:pStyle w:val="ConsNonformat"/>
        <w:widowControl/>
        <w:suppressAutoHyphens/>
        <w:spacing w:line="247" w:lineRule="auto"/>
        <w:ind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50DC">
        <w:rPr>
          <w:rFonts w:ascii="Times New Roman" w:hAnsi="Times New Roman" w:cs="Times New Roman"/>
          <w:sz w:val="24"/>
          <w:szCs w:val="24"/>
        </w:rPr>
        <w:t>к Д</w:t>
      </w:r>
      <w:r w:rsidR="00BD4162">
        <w:rPr>
          <w:rFonts w:ascii="Times New Roman" w:hAnsi="Times New Roman" w:cs="Times New Roman"/>
          <w:sz w:val="24"/>
          <w:szCs w:val="24"/>
        </w:rPr>
        <w:t>оговору № _______ от «___» августа</w:t>
      </w:r>
      <w:r w:rsidRPr="00C350DC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6C1FD25E" w14:textId="77777777" w:rsidR="00C350DC" w:rsidRPr="00C350DC" w:rsidRDefault="00C350DC" w:rsidP="00C350DC">
      <w:pPr>
        <w:pStyle w:val="ConsNonformat"/>
        <w:widowControl/>
        <w:suppressAutoHyphens/>
        <w:spacing w:line="247" w:lineRule="auto"/>
        <w:ind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9"/>
      </w:tblGrid>
      <w:tr w:rsidR="00C350DC" w:rsidRPr="00C350DC" w14:paraId="41A8414F" w14:textId="77777777" w:rsidTr="004F1136">
        <w:tc>
          <w:tcPr>
            <w:tcW w:w="5070" w:type="dxa"/>
          </w:tcPr>
          <w:p w14:paraId="1BD640CF" w14:textId="77777777" w:rsidR="00C350DC" w:rsidRPr="00C350DC" w:rsidRDefault="00C350DC" w:rsidP="004F113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067" w:type="dxa"/>
          </w:tcPr>
          <w:p w14:paraId="058104F8" w14:textId="77777777" w:rsidR="00C350DC" w:rsidRPr="00C350DC" w:rsidRDefault="00C350DC" w:rsidP="004F1136">
            <w:pPr>
              <w:widowControl w:val="0"/>
              <w:autoSpaceDE w:val="0"/>
              <w:autoSpaceDN w:val="0"/>
              <w:adjustRightInd w:val="0"/>
              <w:spacing w:line="247" w:lineRule="auto"/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C350DC" w:rsidRPr="00C350DC" w14:paraId="6147CF12" w14:textId="77777777" w:rsidTr="004F1136">
        <w:tc>
          <w:tcPr>
            <w:tcW w:w="5070" w:type="dxa"/>
          </w:tcPr>
          <w:p w14:paraId="6EDE5BC6" w14:textId="77777777" w:rsidR="00C350DC" w:rsidRPr="00C350DC" w:rsidRDefault="00C350DC" w:rsidP="004F113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6373A03B" w14:textId="77777777" w:rsidR="00C350DC" w:rsidRPr="00C350DC" w:rsidRDefault="00C350DC" w:rsidP="004F113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E773" w14:textId="77777777" w:rsidR="00C350DC" w:rsidRPr="00C350DC" w:rsidRDefault="00C350DC" w:rsidP="004F113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</w:t>
            </w:r>
            <w:r w:rsidRPr="00C350D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007A15D3" w14:textId="77777777" w:rsidR="00C350DC" w:rsidRPr="00C350DC" w:rsidRDefault="00C350DC" w:rsidP="004F113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067" w:type="dxa"/>
          </w:tcPr>
          <w:p w14:paraId="66A3FA78" w14:textId="77777777" w:rsidR="00C350DC" w:rsidRPr="00C350DC" w:rsidRDefault="00C350DC" w:rsidP="004F1136">
            <w:pPr>
              <w:spacing w:line="247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>АО «ОРК»</w:t>
            </w:r>
          </w:p>
          <w:p w14:paraId="3BCCBDFD" w14:textId="77777777" w:rsidR="00C350DC" w:rsidRPr="00C350DC" w:rsidRDefault="00C350DC" w:rsidP="004F1136">
            <w:pPr>
              <w:spacing w:line="247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6389" w14:textId="77777777" w:rsidR="00C350DC" w:rsidRPr="00C350DC" w:rsidRDefault="00C350DC" w:rsidP="004F1136">
            <w:pPr>
              <w:spacing w:line="247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sz w:val="24"/>
                <w:szCs w:val="24"/>
              </w:rPr>
              <w:t>__________________ /</w:t>
            </w: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В. </w:t>
            </w:r>
            <w:proofErr w:type="spellStart"/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>Белёнов</w:t>
            </w:r>
            <w:proofErr w:type="spellEnd"/>
            <w:r w:rsidRPr="00C350D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22744355" w14:textId="77777777" w:rsidR="00C350DC" w:rsidRPr="00C350DC" w:rsidRDefault="00C350DC" w:rsidP="004F113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М.П.</w:t>
            </w:r>
          </w:p>
        </w:tc>
      </w:tr>
    </w:tbl>
    <w:p w14:paraId="3D4E1E72" w14:textId="77777777" w:rsidR="0064260A" w:rsidRDefault="0064260A" w:rsidP="00346E14">
      <w:pPr>
        <w:pStyle w:val="ConsNonformat"/>
        <w:widowControl/>
        <w:suppressAutoHyphens/>
        <w:spacing w:line="247" w:lineRule="auto"/>
        <w:ind w:right="0" w:firstLine="708"/>
        <w:jc w:val="right"/>
        <w:rPr>
          <w:rFonts w:ascii="Times New Roman" w:hAnsi="Times New Roman" w:cs="Times New Roman"/>
        </w:rPr>
      </w:pPr>
    </w:p>
    <w:p w14:paraId="097D473B" w14:textId="77777777" w:rsidR="00346E14" w:rsidRPr="00202097" w:rsidRDefault="00346E14" w:rsidP="00346E1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2250D1" w14:textId="77777777" w:rsidR="00346E14" w:rsidRPr="00202097" w:rsidRDefault="00346E14" w:rsidP="00346E1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83261D" w14:textId="77777777" w:rsidR="00346E14" w:rsidRPr="00D536B7" w:rsidRDefault="00346E14" w:rsidP="00346E14">
      <w:pPr>
        <w:tabs>
          <w:tab w:val="center" w:pos="4677"/>
          <w:tab w:val="right" w:pos="9355"/>
        </w:tabs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14:paraId="5E153044" w14:textId="77777777" w:rsidR="00D536B7" w:rsidRPr="00D536B7" w:rsidRDefault="00D536B7" w:rsidP="00346E14">
      <w:pPr>
        <w:tabs>
          <w:tab w:val="center" w:pos="4677"/>
          <w:tab w:val="right" w:pos="9355"/>
        </w:tabs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CA35D" w14:textId="7A742A15" w:rsidR="00D440C3" w:rsidRPr="00BD4162" w:rsidRDefault="00D536B7" w:rsidP="00BD4162">
      <w:pPr>
        <w:pStyle w:val="a3"/>
        <w:spacing w:after="0" w:line="240" w:lineRule="atLeast"/>
        <w:ind w:left="7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8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6E14"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65804"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</w:t>
      </w:r>
      <w:r w:rsidR="00BD4162">
        <w:rPr>
          <w:rFonts w:ascii="Times New Roman" w:hAnsi="Times New Roman"/>
          <w:sz w:val="24"/>
          <w:szCs w:val="24"/>
        </w:rPr>
        <w:t>локальному ремонту</w:t>
      </w:r>
      <w:r w:rsidR="008D5EF7">
        <w:rPr>
          <w:rFonts w:ascii="Times New Roman" w:hAnsi="Times New Roman"/>
          <w:sz w:val="24"/>
          <w:szCs w:val="24"/>
        </w:rPr>
        <w:t xml:space="preserve"> кровли</w:t>
      </w:r>
      <w:r w:rsidR="00BD4162">
        <w:rPr>
          <w:rFonts w:ascii="Times New Roman" w:hAnsi="Times New Roman"/>
          <w:sz w:val="24"/>
          <w:szCs w:val="24"/>
        </w:rPr>
        <w:t xml:space="preserve"> </w:t>
      </w:r>
      <w:r w:rsidR="00E81BB1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</w:t>
      </w:r>
      <w:r w:rsidR="00E81B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Кинополис</w:t>
      </w:r>
      <w:proofErr w:type="spellEnd"/>
      <w:r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804"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Заказчика по адресу: </w:t>
      </w:r>
      <w:r w:rsidRPr="00D536B7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D53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Санкт–Петербург, ул. Генерала Хрулёва, д. 9, лит. А.</w:t>
      </w:r>
    </w:p>
    <w:p w14:paraId="677EA11D" w14:textId="77777777" w:rsidR="00D536B7" w:rsidRPr="00D536B7" w:rsidRDefault="00D536B7" w:rsidP="00F65804">
      <w:pPr>
        <w:tabs>
          <w:tab w:val="center" w:pos="4677"/>
          <w:tab w:val="right" w:pos="9355"/>
        </w:tabs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9A487" w14:textId="77777777" w:rsidR="00D440C3" w:rsidRPr="003763F7" w:rsidRDefault="00D440C3" w:rsidP="00F65804">
      <w:pPr>
        <w:tabs>
          <w:tab w:val="center" w:pos="4677"/>
          <w:tab w:val="right" w:pos="9355"/>
        </w:tabs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A9D517" w14:textId="77777777" w:rsidR="00346E14" w:rsidRPr="00202097" w:rsidRDefault="00346E14" w:rsidP="00346E14">
      <w:pPr>
        <w:tabs>
          <w:tab w:val="center" w:pos="4677"/>
          <w:tab w:val="right" w:pos="9355"/>
        </w:tabs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60AB8C" w14:textId="77777777" w:rsidR="00346E14" w:rsidRPr="00202097" w:rsidRDefault="00346E14" w:rsidP="00346E14">
      <w:pPr>
        <w:pStyle w:val="a6"/>
        <w:ind w:right="-115"/>
        <w:rPr>
          <w:rFonts w:ascii="Times New Roman" w:hAnsi="Times New Roman" w:cs="Times New Roman"/>
          <w:sz w:val="20"/>
          <w:szCs w:val="20"/>
        </w:rPr>
      </w:pPr>
    </w:p>
    <w:p w14:paraId="4C06C91E" w14:textId="77777777" w:rsidR="00346E14" w:rsidRPr="00202097" w:rsidRDefault="00346E14" w:rsidP="00346E14">
      <w:pPr>
        <w:pStyle w:val="a6"/>
        <w:ind w:right="-115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7"/>
        <w:gridCol w:w="7884"/>
        <w:gridCol w:w="740"/>
        <w:gridCol w:w="910"/>
      </w:tblGrid>
      <w:tr w:rsidR="000D5CCC" w:rsidRPr="000D5CCC" w14:paraId="335F704B" w14:textId="77777777" w:rsidTr="000D5CCC">
        <w:trPr>
          <w:trHeight w:val="960"/>
        </w:trPr>
        <w:tc>
          <w:tcPr>
            <w:tcW w:w="360" w:type="dxa"/>
            <w:noWrap/>
            <w:hideMark/>
          </w:tcPr>
          <w:p w14:paraId="14009E34" w14:textId="77777777" w:rsidR="000D5CCC" w:rsidRPr="000D5CCC" w:rsidRDefault="000D5CCC" w:rsidP="000D5CCC">
            <w:pPr>
              <w:rPr>
                <w:b/>
                <w:bCs/>
              </w:rPr>
            </w:pPr>
            <w:r w:rsidRPr="000D5CCC">
              <w:rPr>
                <w:b/>
                <w:bCs/>
              </w:rPr>
              <w:t> </w:t>
            </w:r>
          </w:p>
        </w:tc>
        <w:tc>
          <w:tcPr>
            <w:tcW w:w="10860" w:type="dxa"/>
            <w:hideMark/>
          </w:tcPr>
          <w:p w14:paraId="76C1E3FD" w14:textId="77777777" w:rsidR="000D5CCC" w:rsidRPr="000D5CCC" w:rsidRDefault="000D5CCC" w:rsidP="000D5CCC">
            <w:pPr>
              <w:rPr>
                <w:b/>
                <w:bCs/>
              </w:rPr>
            </w:pPr>
            <w:r w:rsidRPr="000D5CCC">
              <w:rPr>
                <w:b/>
                <w:bCs/>
              </w:rPr>
              <w:t xml:space="preserve">Наименование работ </w:t>
            </w:r>
          </w:p>
        </w:tc>
        <w:tc>
          <w:tcPr>
            <w:tcW w:w="820" w:type="dxa"/>
            <w:hideMark/>
          </w:tcPr>
          <w:p w14:paraId="07545C78" w14:textId="77777777" w:rsidR="000D5CCC" w:rsidRPr="000D5CCC" w:rsidRDefault="000D5CCC" w:rsidP="000D5CCC">
            <w:pPr>
              <w:rPr>
                <w:b/>
                <w:bCs/>
              </w:rPr>
            </w:pPr>
            <w:proofErr w:type="spellStart"/>
            <w:r w:rsidRPr="000D5CCC">
              <w:rPr>
                <w:b/>
                <w:bCs/>
              </w:rPr>
              <w:t>Ед.изм</w:t>
            </w:r>
            <w:proofErr w:type="spellEnd"/>
            <w:r w:rsidRPr="000D5CCC">
              <w:rPr>
                <w:b/>
                <w:bCs/>
              </w:rPr>
              <w:t>.</w:t>
            </w:r>
          </w:p>
        </w:tc>
        <w:tc>
          <w:tcPr>
            <w:tcW w:w="1180" w:type="dxa"/>
            <w:hideMark/>
          </w:tcPr>
          <w:p w14:paraId="4A6C2F4D" w14:textId="77777777" w:rsidR="000D5CCC" w:rsidRPr="000D5CCC" w:rsidRDefault="000D5CCC" w:rsidP="000D5CCC">
            <w:pPr>
              <w:rPr>
                <w:b/>
                <w:bCs/>
              </w:rPr>
            </w:pPr>
            <w:r w:rsidRPr="000D5CCC">
              <w:rPr>
                <w:b/>
                <w:bCs/>
              </w:rPr>
              <w:t>Кол.</w:t>
            </w:r>
          </w:p>
        </w:tc>
      </w:tr>
      <w:tr w:rsidR="000D5CCC" w:rsidRPr="000D5CCC" w14:paraId="5B29CAA3" w14:textId="77777777" w:rsidTr="000D5CCC">
        <w:trPr>
          <w:trHeight w:val="330"/>
        </w:trPr>
        <w:tc>
          <w:tcPr>
            <w:tcW w:w="360" w:type="dxa"/>
            <w:noWrap/>
            <w:hideMark/>
          </w:tcPr>
          <w:p w14:paraId="6F63C67C" w14:textId="77777777" w:rsidR="000D5CCC" w:rsidRPr="000D5CCC" w:rsidRDefault="000D5CCC" w:rsidP="000D5CCC">
            <w:pPr>
              <w:rPr>
                <w:b/>
                <w:bCs/>
              </w:rPr>
            </w:pPr>
            <w:r w:rsidRPr="000D5CCC">
              <w:rPr>
                <w:b/>
                <w:bCs/>
              </w:rPr>
              <w:t> </w:t>
            </w:r>
          </w:p>
        </w:tc>
        <w:tc>
          <w:tcPr>
            <w:tcW w:w="10860" w:type="dxa"/>
            <w:hideMark/>
          </w:tcPr>
          <w:p w14:paraId="61C269B2" w14:textId="77777777" w:rsidR="000D5CCC" w:rsidRPr="000D5CCC" w:rsidRDefault="000D5CCC" w:rsidP="000D5CCC">
            <w:pPr>
              <w:jc w:val="center"/>
              <w:rPr>
                <w:b/>
                <w:bCs/>
              </w:rPr>
            </w:pPr>
            <w:r w:rsidRPr="000D5CCC">
              <w:rPr>
                <w:b/>
                <w:bCs/>
              </w:rPr>
              <w:t>Кровля над ЛК в осях 19-19/1</w:t>
            </w:r>
          </w:p>
        </w:tc>
        <w:tc>
          <w:tcPr>
            <w:tcW w:w="820" w:type="dxa"/>
            <w:hideMark/>
          </w:tcPr>
          <w:p w14:paraId="7A5DCC2B" w14:textId="77777777" w:rsidR="000D5CCC" w:rsidRPr="000D5CCC" w:rsidRDefault="000D5CCC" w:rsidP="000D5CCC">
            <w:r w:rsidRPr="000D5CCC">
              <w:t> </w:t>
            </w:r>
          </w:p>
        </w:tc>
        <w:tc>
          <w:tcPr>
            <w:tcW w:w="1180" w:type="dxa"/>
            <w:hideMark/>
          </w:tcPr>
          <w:p w14:paraId="7B6E8D25" w14:textId="77777777" w:rsidR="000D5CCC" w:rsidRPr="000D5CCC" w:rsidRDefault="000D5CCC" w:rsidP="000D5CCC">
            <w:r w:rsidRPr="000D5CCC">
              <w:t> </w:t>
            </w:r>
          </w:p>
        </w:tc>
      </w:tr>
      <w:tr w:rsidR="000D5CCC" w:rsidRPr="000D5CCC" w14:paraId="7FB8C16C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6D4FB557" w14:textId="77777777" w:rsidR="000D5CCC" w:rsidRPr="000D5CCC" w:rsidRDefault="000D5CCC" w:rsidP="000D5CCC">
            <w:r w:rsidRPr="000D5CCC">
              <w:t>1</w:t>
            </w:r>
          </w:p>
        </w:tc>
        <w:tc>
          <w:tcPr>
            <w:tcW w:w="10860" w:type="dxa"/>
            <w:hideMark/>
          </w:tcPr>
          <w:p w14:paraId="25ECBA8D" w14:textId="77777777" w:rsidR="000D5CCC" w:rsidRPr="000D5CCC" w:rsidRDefault="000D5CCC">
            <w:proofErr w:type="spellStart"/>
            <w:r w:rsidRPr="000D5CCC">
              <w:t>Демонтаж+монтаж</w:t>
            </w:r>
            <w:proofErr w:type="spellEnd"/>
            <w:r w:rsidRPr="000D5CCC">
              <w:t xml:space="preserve"> железного покрытия примыканий с сохранением</w:t>
            </w:r>
          </w:p>
        </w:tc>
        <w:tc>
          <w:tcPr>
            <w:tcW w:w="820" w:type="dxa"/>
            <w:noWrap/>
            <w:hideMark/>
          </w:tcPr>
          <w:p w14:paraId="05BD7517" w14:textId="77777777" w:rsidR="000D5CCC" w:rsidRPr="000D5CCC" w:rsidRDefault="000D5CCC" w:rsidP="000D5CCC">
            <w:proofErr w:type="spellStart"/>
            <w:r w:rsidRPr="000D5CCC">
              <w:t>м.п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504199DE" w14:textId="77777777" w:rsidR="000D5CCC" w:rsidRPr="000D5CCC" w:rsidRDefault="000D5CCC" w:rsidP="000D5CCC">
            <w:r w:rsidRPr="000D5CCC">
              <w:t>40,00</w:t>
            </w:r>
          </w:p>
        </w:tc>
      </w:tr>
      <w:tr w:rsidR="000D5CCC" w:rsidRPr="000D5CCC" w14:paraId="03B5D217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6DE13C06" w14:textId="77777777" w:rsidR="000D5CCC" w:rsidRPr="000D5CCC" w:rsidRDefault="000D5CCC" w:rsidP="000D5CCC">
            <w:r w:rsidRPr="000D5CCC">
              <w:t>2</w:t>
            </w:r>
          </w:p>
        </w:tc>
        <w:tc>
          <w:tcPr>
            <w:tcW w:w="10860" w:type="dxa"/>
            <w:noWrap/>
            <w:hideMark/>
          </w:tcPr>
          <w:p w14:paraId="74C8B2AE" w14:textId="77777777" w:rsidR="000D5CCC" w:rsidRPr="000D5CCC" w:rsidRDefault="000D5CCC">
            <w:r w:rsidRPr="000D5CCC">
              <w:t xml:space="preserve">Очистка кровли </w:t>
            </w:r>
          </w:p>
        </w:tc>
        <w:tc>
          <w:tcPr>
            <w:tcW w:w="820" w:type="dxa"/>
            <w:noWrap/>
            <w:hideMark/>
          </w:tcPr>
          <w:p w14:paraId="527BAAD5" w14:textId="77777777" w:rsidR="000D5CCC" w:rsidRPr="000D5CCC" w:rsidRDefault="000D5CCC" w:rsidP="000D5CCC">
            <w:r w:rsidRPr="000D5CCC">
              <w:t>м2</w:t>
            </w:r>
          </w:p>
        </w:tc>
        <w:tc>
          <w:tcPr>
            <w:tcW w:w="1180" w:type="dxa"/>
            <w:noWrap/>
            <w:hideMark/>
          </w:tcPr>
          <w:p w14:paraId="6D557D53" w14:textId="77777777" w:rsidR="000D5CCC" w:rsidRPr="000D5CCC" w:rsidRDefault="000D5CCC" w:rsidP="000D5CCC">
            <w:r w:rsidRPr="000D5CCC">
              <w:t>60,00</w:t>
            </w:r>
          </w:p>
        </w:tc>
      </w:tr>
      <w:tr w:rsidR="000D5CCC" w:rsidRPr="000D5CCC" w14:paraId="2A3E2AD9" w14:textId="77777777" w:rsidTr="000D5CCC">
        <w:trPr>
          <w:trHeight w:val="660"/>
        </w:trPr>
        <w:tc>
          <w:tcPr>
            <w:tcW w:w="360" w:type="dxa"/>
            <w:noWrap/>
            <w:hideMark/>
          </w:tcPr>
          <w:p w14:paraId="7149766C" w14:textId="77777777" w:rsidR="000D5CCC" w:rsidRPr="000D5CCC" w:rsidRDefault="000D5CCC" w:rsidP="000D5CCC">
            <w:r w:rsidRPr="000D5CCC">
              <w:t>3</w:t>
            </w:r>
          </w:p>
        </w:tc>
        <w:tc>
          <w:tcPr>
            <w:tcW w:w="10860" w:type="dxa"/>
            <w:hideMark/>
          </w:tcPr>
          <w:p w14:paraId="2A5104AC" w14:textId="77777777" w:rsidR="000D5CCC" w:rsidRPr="000D5CCC" w:rsidRDefault="000D5CCC">
            <w:r w:rsidRPr="000D5CCC">
              <w:t xml:space="preserve">Укладка кровельного ковра в 1 слой на плоскости (Гидроизоляция </w:t>
            </w:r>
            <w:proofErr w:type="spellStart"/>
            <w:r w:rsidRPr="000D5CCC">
              <w:t>Унифлекс</w:t>
            </w:r>
            <w:proofErr w:type="spellEnd"/>
            <w:r w:rsidRPr="000D5CCC">
              <w:t xml:space="preserve"> ХКП сланец </w:t>
            </w:r>
            <w:proofErr w:type="spellStart"/>
            <w:r w:rsidRPr="000D5CCC">
              <w:t>Технониколь</w:t>
            </w:r>
            <w:proofErr w:type="spellEnd"/>
            <w:r w:rsidRPr="000D5CCC">
              <w:t xml:space="preserve"> серый 10м2)</w:t>
            </w:r>
          </w:p>
        </w:tc>
        <w:tc>
          <w:tcPr>
            <w:tcW w:w="820" w:type="dxa"/>
            <w:noWrap/>
            <w:hideMark/>
          </w:tcPr>
          <w:p w14:paraId="012D02A5" w14:textId="77777777" w:rsidR="000D5CCC" w:rsidRPr="000D5CCC" w:rsidRDefault="000D5CCC" w:rsidP="000D5CCC">
            <w:r w:rsidRPr="000D5CCC">
              <w:t>м2</w:t>
            </w:r>
          </w:p>
        </w:tc>
        <w:tc>
          <w:tcPr>
            <w:tcW w:w="1180" w:type="dxa"/>
            <w:noWrap/>
            <w:hideMark/>
          </w:tcPr>
          <w:p w14:paraId="36CB2459" w14:textId="77777777" w:rsidR="000D5CCC" w:rsidRPr="000D5CCC" w:rsidRDefault="000D5CCC" w:rsidP="000D5CCC">
            <w:r w:rsidRPr="000D5CCC">
              <w:t>60,00</w:t>
            </w:r>
          </w:p>
        </w:tc>
      </w:tr>
      <w:tr w:rsidR="000D5CCC" w:rsidRPr="000D5CCC" w14:paraId="1415C2D2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2DFE94D5" w14:textId="77777777" w:rsidR="000D5CCC" w:rsidRPr="000D5CCC" w:rsidRDefault="000D5CCC" w:rsidP="000D5CCC">
            <w:r w:rsidRPr="000D5CCC">
              <w:t>4</w:t>
            </w:r>
          </w:p>
        </w:tc>
        <w:tc>
          <w:tcPr>
            <w:tcW w:w="10860" w:type="dxa"/>
            <w:hideMark/>
          </w:tcPr>
          <w:p w14:paraId="1AA08C98" w14:textId="77777777" w:rsidR="000D5CCC" w:rsidRPr="000D5CCC" w:rsidRDefault="000D5CCC">
            <w:r w:rsidRPr="000D5CCC">
              <w:t xml:space="preserve">Устройство примыканий в 1 слой(Гидроизоляция </w:t>
            </w:r>
            <w:proofErr w:type="spellStart"/>
            <w:r w:rsidRPr="000D5CCC">
              <w:t>Унифлекс</w:t>
            </w:r>
            <w:proofErr w:type="spellEnd"/>
            <w:r w:rsidRPr="000D5CCC">
              <w:t xml:space="preserve"> ХКП сланец </w:t>
            </w:r>
            <w:proofErr w:type="spellStart"/>
            <w:r w:rsidRPr="000D5CCC">
              <w:t>Технониколь</w:t>
            </w:r>
            <w:proofErr w:type="spellEnd"/>
            <w:r w:rsidRPr="000D5CCC">
              <w:t xml:space="preserve"> серый 10м2)</w:t>
            </w:r>
          </w:p>
        </w:tc>
        <w:tc>
          <w:tcPr>
            <w:tcW w:w="820" w:type="dxa"/>
            <w:noWrap/>
            <w:hideMark/>
          </w:tcPr>
          <w:p w14:paraId="1C3E5533" w14:textId="77777777" w:rsidR="000D5CCC" w:rsidRPr="000D5CCC" w:rsidRDefault="000D5CCC" w:rsidP="000D5CCC">
            <w:proofErr w:type="spellStart"/>
            <w:r w:rsidRPr="000D5CCC">
              <w:t>м.п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1E573EED" w14:textId="77777777" w:rsidR="000D5CCC" w:rsidRPr="000D5CCC" w:rsidRDefault="000D5CCC" w:rsidP="000D5CCC">
            <w:r w:rsidRPr="000D5CCC">
              <w:t>40,00</w:t>
            </w:r>
          </w:p>
        </w:tc>
      </w:tr>
      <w:tr w:rsidR="000D5CCC" w:rsidRPr="000D5CCC" w14:paraId="6594B58B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21DFB906" w14:textId="77777777" w:rsidR="000D5CCC" w:rsidRPr="000D5CCC" w:rsidRDefault="000D5CCC" w:rsidP="000D5CCC">
            <w:r w:rsidRPr="000D5CCC">
              <w:t>5</w:t>
            </w:r>
          </w:p>
        </w:tc>
        <w:tc>
          <w:tcPr>
            <w:tcW w:w="10860" w:type="dxa"/>
            <w:noWrap/>
            <w:hideMark/>
          </w:tcPr>
          <w:p w14:paraId="1EC9E0A4" w14:textId="77777777" w:rsidR="000D5CCC" w:rsidRPr="000D5CCC" w:rsidRDefault="000D5CCC">
            <w:r w:rsidRPr="000D5CCC">
              <w:t xml:space="preserve">Промазка стыков </w:t>
            </w:r>
            <w:proofErr w:type="spellStart"/>
            <w:r w:rsidRPr="000D5CCC">
              <w:t>герметиком</w:t>
            </w:r>
            <w:proofErr w:type="spellEnd"/>
            <w:r w:rsidRPr="000D5CCC">
              <w:t xml:space="preserve"> (</w:t>
            </w:r>
            <w:proofErr w:type="spellStart"/>
            <w:r w:rsidRPr="000D5CCC">
              <w:t>Soudal</w:t>
            </w:r>
            <w:proofErr w:type="spellEnd"/>
            <w:r w:rsidRPr="000D5CCC">
              <w:t xml:space="preserve"> FС серый 600мм)</w:t>
            </w:r>
          </w:p>
        </w:tc>
        <w:tc>
          <w:tcPr>
            <w:tcW w:w="820" w:type="dxa"/>
            <w:noWrap/>
            <w:hideMark/>
          </w:tcPr>
          <w:p w14:paraId="41BBB5AA" w14:textId="77777777" w:rsidR="000D5CCC" w:rsidRPr="000D5CCC" w:rsidRDefault="000D5CCC" w:rsidP="000D5CCC">
            <w:proofErr w:type="spellStart"/>
            <w:r w:rsidRPr="000D5CCC">
              <w:t>м.п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59351C8A" w14:textId="77777777" w:rsidR="000D5CCC" w:rsidRPr="000D5CCC" w:rsidRDefault="000D5CCC" w:rsidP="000D5CCC">
            <w:r w:rsidRPr="000D5CCC">
              <w:t>20,00</w:t>
            </w:r>
          </w:p>
        </w:tc>
      </w:tr>
      <w:tr w:rsidR="000D5CCC" w:rsidRPr="000D5CCC" w14:paraId="18D2EB90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1505866A" w14:textId="77777777" w:rsidR="000D5CCC" w:rsidRPr="000D5CCC" w:rsidRDefault="000D5CCC" w:rsidP="000D5CCC">
            <w:r w:rsidRPr="000D5CCC">
              <w:t>6</w:t>
            </w:r>
          </w:p>
        </w:tc>
        <w:tc>
          <w:tcPr>
            <w:tcW w:w="10860" w:type="dxa"/>
            <w:noWrap/>
            <w:hideMark/>
          </w:tcPr>
          <w:p w14:paraId="10026016" w14:textId="40914CD3" w:rsidR="000D5CCC" w:rsidRPr="000D5CCC" w:rsidRDefault="004C5253">
            <w:r>
              <w:t xml:space="preserve">  </w:t>
            </w:r>
            <w:proofErr w:type="spellStart"/>
            <w:r>
              <w:t>Обклейка</w:t>
            </w:r>
            <w:proofErr w:type="spellEnd"/>
            <w:r>
              <w:t xml:space="preserve"> ноги </w:t>
            </w:r>
            <w:proofErr w:type="spellStart"/>
            <w:r>
              <w:t>воронки:</w:t>
            </w:r>
            <w:r w:rsidR="000D5CCC" w:rsidRPr="000D5CCC">
              <w:t>Гидроизоляция</w:t>
            </w:r>
            <w:proofErr w:type="spellEnd"/>
            <w:r w:rsidR="000D5CCC" w:rsidRPr="000D5CCC">
              <w:t xml:space="preserve"> </w:t>
            </w:r>
            <w:proofErr w:type="spellStart"/>
            <w:r w:rsidR="000D5CCC" w:rsidRPr="000D5CCC">
              <w:t>Унифлекс</w:t>
            </w:r>
            <w:proofErr w:type="spellEnd"/>
            <w:r w:rsidR="000D5CCC" w:rsidRPr="000D5CCC">
              <w:t xml:space="preserve"> ХК</w:t>
            </w:r>
            <w:r>
              <w:t xml:space="preserve">П сланец </w:t>
            </w:r>
            <w:proofErr w:type="spellStart"/>
            <w:r>
              <w:t>Технониколь</w:t>
            </w:r>
            <w:proofErr w:type="spellEnd"/>
            <w:r>
              <w:t xml:space="preserve"> серый 10м2</w:t>
            </w:r>
          </w:p>
        </w:tc>
        <w:tc>
          <w:tcPr>
            <w:tcW w:w="820" w:type="dxa"/>
            <w:noWrap/>
            <w:hideMark/>
          </w:tcPr>
          <w:p w14:paraId="462CDBB9" w14:textId="77777777" w:rsidR="000D5CCC" w:rsidRPr="000D5CCC" w:rsidRDefault="000D5CCC" w:rsidP="000D5CCC">
            <w:r w:rsidRPr="000D5CCC">
              <w:t>шт.</w:t>
            </w:r>
          </w:p>
        </w:tc>
        <w:tc>
          <w:tcPr>
            <w:tcW w:w="1180" w:type="dxa"/>
            <w:noWrap/>
            <w:hideMark/>
          </w:tcPr>
          <w:p w14:paraId="41F616BB" w14:textId="77777777" w:rsidR="000D5CCC" w:rsidRPr="000D5CCC" w:rsidRDefault="000D5CCC" w:rsidP="000D5CCC">
            <w:r w:rsidRPr="000D5CCC">
              <w:t>4,00</w:t>
            </w:r>
          </w:p>
        </w:tc>
      </w:tr>
      <w:tr w:rsidR="000D5CCC" w:rsidRPr="000D5CCC" w14:paraId="2DCB2DFD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6EA3AECE" w14:textId="77777777" w:rsidR="000D5CCC" w:rsidRPr="000D5CCC" w:rsidRDefault="000D5CCC" w:rsidP="000D5CCC">
            <w:r w:rsidRPr="000D5CCC">
              <w:t>7</w:t>
            </w:r>
          </w:p>
        </w:tc>
        <w:tc>
          <w:tcPr>
            <w:tcW w:w="10860" w:type="dxa"/>
            <w:hideMark/>
          </w:tcPr>
          <w:p w14:paraId="1875F738" w14:textId="77777777" w:rsidR="000D5CCC" w:rsidRPr="000D5CCC" w:rsidRDefault="000D5CCC">
            <w:r w:rsidRPr="000D5CCC">
              <w:t xml:space="preserve">Осадка пузырей </w:t>
            </w:r>
          </w:p>
        </w:tc>
        <w:tc>
          <w:tcPr>
            <w:tcW w:w="820" w:type="dxa"/>
            <w:noWrap/>
            <w:hideMark/>
          </w:tcPr>
          <w:p w14:paraId="0099E5DB" w14:textId="77777777" w:rsidR="000D5CCC" w:rsidRPr="000D5CCC" w:rsidRDefault="000D5CCC" w:rsidP="000D5CCC">
            <w:r w:rsidRPr="000D5CCC">
              <w:t>ед.</w:t>
            </w:r>
          </w:p>
        </w:tc>
        <w:tc>
          <w:tcPr>
            <w:tcW w:w="1180" w:type="dxa"/>
            <w:noWrap/>
            <w:hideMark/>
          </w:tcPr>
          <w:p w14:paraId="2B13B31D" w14:textId="77777777" w:rsidR="000D5CCC" w:rsidRPr="000D5CCC" w:rsidRDefault="000D5CCC" w:rsidP="000D5CCC">
            <w:r w:rsidRPr="000D5CCC">
              <w:t>10,00</w:t>
            </w:r>
          </w:p>
        </w:tc>
      </w:tr>
      <w:tr w:rsidR="000D5CCC" w:rsidRPr="000D5CCC" w14:paraId="13BF3144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66B008B4" w14:textId="77777777" w:rsidR="000D5CCC" w:rsidRPr="000D5CCC" w:rsidRDefault="000D5CCC" w:rsidP="000D5CCC">
            <w:r w:rsidRPr="000D5CCC">
              <w:t> </w:t>
            </w:r>
          </w:p>
        </w:tc>
        <w:tc>
          <w:tcPr>
            <w:tcW w:w="10860" w:type="dxa"/>
            <w:hideMark/>
          </w:tcPr>
          <w:p w14:paraId="0A4AD605" w14:textId="77777777" w:rsidR="000D5CCC" w:rsidRPr="000D5CCC" w:rsidRDefault="000D5CCC" w:rsidP="000D5CCC">
            <w:pPr>
              <w:jc w:val="center"/>
              <w:rPr>
                <w:b/>
                <w:bCs/>
              </w:rPr>
            </w:pPr>
            <w:r w:rsidRPr="000D5CCC">
              <w:rPr>
                <w:b/>
                <w:bCs/>
              </w:rPr>
              <w:t>Примыкание кровли к техническому этажу в осях К-Ж</w:t>
            </w:r>
          </w:p>
        </w:tc>
        <w:tc>
          <w:tcPr>
            <w:tcW w:w="820" w:type="dxa"/>
            <w:noWrap/>
            <w:hideMark/>
          </w:tcPr>
          <w:p w14:paraId="740139E8" w14:textId="77777777" w:rsidR="000D5CCC" w:rsidRPr="000D5CCC" w:rsidRDefault="000D5CCC" w:rsidP="000D5CCC">
            <w:r w:rsidRPr="000D5CCC">
              <w:t> </w:t>
            </w:r>
          </w:p>
        </w:tc>
        <w:tc>
          <w:tcPr>
            <w:tcW w:w="1180" w:type="dxa"/>
            <w:noWrap/>
            <w:hideMark/>
          </w:tcPr>
          <w:p w14:paraId="6E176D0B" w14:textId="77777777" w:rsidR="000D5CCC" w:rsidRPr="000D5CCC" w:rsidRDefault="000D5CCC" w:rsidP="000D5CCC">
            <w:r w:rsidRPr="000D5CCC">
              <w:t> </w:t>
            </w:r>
          </w:p>
        </w:tc>
      </w:tr>
      <w:tr w:rsidR="000D5CCC" w:rsidRPr="000D5CCC" w14:paraId="6BD125FD" w14:textId="77777777" w:rsidTr="000D5CCC">
        <w:trPr>
          <w:trHeight w:val="315"/>
        </w:trPr>
        <w:tc>
          <w:tcPr>
            <w:tcW w:w="360" w:type="dxa"/>
            <w:noWrap/>
            <w:hideMark/>
          </w:tcPr>
          <w:p w14:paraId="28D1B155" w14:textId="77777777" w:rsidR="000D5CCC" w:rsidRPr="000D5CCC" w:rsidRDefault="000D5CCC" w:rsidP="000D5CCC">
            <w:pPr>
              <w:ind w:left="-31" w:right="-149"/>
            </w:pPr>
            <w:r w:rsidRPr="000D5CCC">
              <w:t>8</w:t>
            </w:r>
          </w:p>
        </w:tc>
        <w:tc>
          <w:tcPr>
            <w:tcW w:w="10860" w:type="dxa"/>
            <w:noWrap/>
            <w:hideMark/>
          </w:tcPr>
          <w:p w14:paraId="0F8CC321" w14:textId="77777777" w:rsidR="000D5CCC" w:rsidRPr="000D5CCC" w:rsidRDefault="000D5CCC" w:rsidP="000D5CCC">
            <w:pPr>
              <w:ind w:left="-31" w:right="-149"/>
            </w:pPr>
            <w:r w:rsidRPr="000D5CCC">
              <w:t>Демонтаж фартука с сохранением</w:t>
            </w:r>
          </w:p>
        </w:tc>
        <w:tc>
          <w:tcPr>
            <w:tcW w:w="820" w:type="dxa"/>
            <w:hideMark/>
          </w:tcPr>
          <w:p w14:paraId="262673C6" w14:textId="77777777" w:rsidR="000D5CCC" w:rsidRPr="000D5CCC" w:rsidRDefault="000D5CCC" w:rsidP="000D5CCC">
            <w:proofErr w:type="spellStart"/>
            <w:r w:rsidRPr="000D5CCC">
              <w:t>мп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2C3441E8" w14:textId="77777777" w:rsidR="000D5CCC" w:rsidRPr="000D5CCC" w:rsidRDefault="000D5CCC" w:rsidP="000D5CCC">
            <w:r w:rsidRPr="000D5CCC">
              <w:t>200,00</w:t>
            </w:r>
          </w:p>
        </w:tc>
      </w:tr>
      <w:tr w:rsidR="000D5CCC" w:rsidRPr="000D5CCC" w14:paraId="22E6C12A" w14:textId="77777777" w:rsidTr="000D5CCC">
        <w:trPr>
          <w:trHeight w:val="315"/>
        </w:trPr>
        <w:tc>
          <w:tcPr>
            <w:tcW w:w="360" w:type="dxa"/>
            <w:noWrap/>
            <w:hideMark/>
          </w:tcPr>
          <w:p w14:paraId="51AB4A67" w14:textId="77777777" w:rsidR="000D5CCC" w:rsidRPr="000D5CCC" w:rsidRDefault="000D5CCC" w:rsidP="000D5CCC">
            <w:r w:rsidRPr="000D5CCC">
              <w:t>9</w:t>
            </w:r>
          </w:p>
        </w:tc>
        <w:tc>
          <w:tcPr>
            <w:tcW w:w="10860" w:type="dxa"/>
            <w:noWrap/>
            <w:hideMark/>
          </w:tcPr>
          <w:p w14:paraId="3352360C" w14:textId="77777777" w:rsidR="000D5CCC" w:rsidRPr="000D5CCC" w:rsidRDefault="000D5CCC">
            <w:r w:rsidRPr="000D5CCC">
              <w:t>Монтаж фартука (крепеж-</w:t>
            </w:r>
            <w:proofErr w:type="spellStart"/>
            <w:r w:rsidRPr="000D5CCC">
              <w:t>саморезы</w:t>
            </w:r>
            <w:proofErr w:type="spellEnd"/>
            <w:r w:rsidRPr="000D5CCC">
              <w:t xml:space="preserve"> кровельные)</w:t>
            </w:r>
          </w:p>
        </w:tc>
        <w:tc>
          <w:tcPr>
            <w:tcW w:w="820" w:type="dxa"/>
            <w:hideMark/>
          </w:tcPr>
          <w:p w14:paraId="73F04206" w14:textId="77777777" w:rsidR="000D5CCC" w:rsidRPr="000D5CCC" w:rsidRDefault="000D5CCC" w:rsidP="000D5CCC">
            <w:proofErr w:type="spellStart"/>
            <w:r w:rsidRPr="000D5CCC">
              <w:t>мп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6321CDF3" w14:textId="77777777" w:rsidR="000D5CCC" w:rsidRPr="000D5CCC" w:rsidRDefault="000D5CCC" w:rsidP="000D5CCC">
            <w:r w:rsidRPr="000D5CCC">
              <w:t>200,00</w:t>
            </w:r>
          </w:p>
        </w:tc>
      </w:tr>
      <w:tr w:rsidR="000D5CCC" w:rsidRPr="000D5CCC" w14:paraId="0DD12EBB" w14:textId="77777777" w:rsidTr="000D5CCC">
        <w:trPr>
          <w:trHeight w:val="315"/>
        </w:trPr>
        <w:tc>
          <w:tcPr>
            <w:tcW w:w="360" w:type="dxa"/>
            <w:noWrap/>
            <w:hideMark/>
          </w:tcPr>
          <w:p w14:paraId="098D3297" w14:textId="60BE8625" w:rsidR="000D5CCC" w:rsidRPr="000D5CCC" w:rsidRDefault="000D5CCC" w:rsidP="000D5CCC">
            <w:pPr>
              <w:ind w:right="-290"/>
            </w:pPr>
            <w:r>
              <w:t>10</w:t>
            </w:r>
          </w:p>
        </w:tc>
        <w:tc>
          <w:tcPr>
            <w:tcW w:w="10860" w:type="dxa"/>
            <w:noWrap/>
            <w:hideMark/>
          </w:tcPr>
          <w:p w14:paraId="08DA8587" w14:textId="77777777" w:rsidR="000D5CCC" w:rsidRPr="000D5CCC" w:rsidRDefault="000D5CCC">
            <w:r w:rsidRPr="000D5CCC">
              <w:t xml:space="preserve">Работы по сварке </w:t>
            </w:r>
            <w:proofErr w:type="spellStart"/>
            <w:r w:rsidRPr="000D5CCC">
              <w:t>пвх</w:t>
            </w:r>
            <w:proofErr w:type="spellEnd"/>
            <w:r w:rsidRPr="000D5CCC">
              <w:t xml:space="preserve"> мембраны(проварка видимых дефектов)</w:t>
            </w:r>
          </w:p>
        </w:tc>
        <w:tc>
          <w:tcPr>
            <w:tcW w:w="820" w:type="dxa"/>
            <w:hideMark/>
          </w:tcPr>
          <w:p w14:paraId="42414823" w14:textId="77777777" w:rsidR="000D5CCC" w:rsidRPr="000D5CCC" w:rsidRDefault="000D5CCC" w:rsidP="000D5CCC">
            <w:r w:rsidRPr="000D5CCC">
              <w:t>ком.</w:t>
            </w:r>
          </w:p>
        </w:tc>
        <w:tc>
          <w:tcPr>
            <w:tcW w:w="1180" w:type="dxa"/>
            <w:noWrap/>
            <w:hideMark/>
          </w:tcPr>
          <w:p w14:paraId="5D79341D" w14:textId="77777777" w:rsidR="000D5CCC" w:rsidRPr="000D5CCC" w:rsidRDefault="000D5CCC" w:rsidP="000D5CCC">
            <w:r w:rsidRPr="000D5CCC">
              <w:t>1,00</w:t>
            </w:r>
          </w:p>
        </w:tc>
      </w:tr>
      <w:tr w:rsidR="000D5CCC" w:rsidRPr="000D5CCC" w14:paraId="336F1C79" w14:textId="77777777" w:rsidTr="000D5CCC">
        <w:trPr>
          <w:trHeight w:val="315"/>
        </w:trPr>
        <w:tc>
          <w:tcPr>
            <w:tcW w:w="360" w:type="dxa"/>
            <w:noWrap/>
            <w:hideMark/>
          </w:tcPr>
          <w:p w14:paraId="2CFA6884" w14:textId="3F2F06E9" w:rsidR="000D5CCC" w:rsidRPr="000D5CCC" w:rsidRDefault="000D5CCC" w:rsidP="000D5CCC">
            <w:pPr>
              <w:ind w:right="-290"/>
            </w:pPr>
            <w:r>
              <w:t>11</w:t>
            </w:r>
          </w:p>
        </w:tc>
        <w:tc>
          <w:tcPr>
            <w:tcW w:w="10860" w:type="dxa"/>
            <w:noWrap/>
            <w:hideMark/>
          </w:tcPr>
          <w:p w14:paraId="1D886CB7" w14:textId="77777777" w:rsidR="000D5CCC" w:rsidRPr="000D5CCC" w:rsidRDefault="000D5CCC">
            <w:r w:rsidRPr="000D5CCC">
              <w:t>Очистка и подготовка узла примыкания под фартуком</w:t>
            </w:r>
          </w:p>
        </w:tc>
        <w:tc>
          <w:tcPr>
            <w:tcW w:w="820" w:type="dxa"/>
            <w:hideMark/>
          </w:tcPr>
          <w:p w14:paraId="15BF7D61" w14:textId="77777777" w:rsidR="000D5CCC" w:rsidRPr="000D5CCC" w:rsidRDefault="000D5CCC" w:rsidP="000D5CCC">
            <w:proofErr w:type="spellStart"/>
            <w:r w:rsidRPr="000D5CCC">
              <w:t>мп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6E399DFE" w14:textId="77777777" w:rsidR="000D5CCC" w:rsidRPr="000D5CCC" w:rsidRDefault="000D5CCC" w:rsidP="000D5CCC">
            <w:r w:rsidRPr="000D5CCC">
              <w:t>200,00</w:t>
            </w:r>
          </w:p>
        </w:tc>
      </w:tr>
      <w:tr w:rsidR="000D5CCC" w:rsidRPr="000D5CCC" w14:paraId="33736E94" w14:textId="77777777" w:rsidTr="000D5CCC">
        <w:trPr>
          <w:trHeight w:val="630"/>
        </w:trPr>
        <w:tc>
          <w:tcPr>
            <w:tcW w:w="360" w:type="dxa"/>
            <w:noWrap/>
            <w:hideMark/>
          </w:tcPr>
          <w:p w14:paraId="48A429E5" w14:textId="4F210F8A" w:rsidR="000D5CCC" w:rsidRPr="000D5CCC" w:rsidRDefault="000D5CCC" w:rsidP="000D5CCC">
            <w:pPr>
              <w:ind w:right="-149"/>
            </w:pPr>
            <w:r>
              <w:t>12</w:t>
            </w:r>
          </w:p>
        </w:tc>
        <w:tc>
          <w:tcPr>
            <w:tcW w:w="10860" w:type="dxa"/>
            <w:hideMark/>
          </w:tcPr>
          <w:p w14:paraId="5CE80B29" w14:textId="77777777" w:rsidR="000D5CCC" w:rsidRPr="000D5CCC" w:rsidRDefault="000D5CCC">
            <w:r w:rsidRPr="000D5CCC">
              <w:t xml:space="preserve">Герметизация узла примыкания под фартуком (Герметик акриловый </w:t>
            </w:r>
            <w:proofErr w:type="spellStart"/>
            <w:r w:rsidRPr="000D5CCC">
              <w:t>паропраницаемый</w:t>
            </w:r>
            <w:proofErr w:type="spellEnd"/>
            <w:r w:rsidRPr="000D5CCC">
              <w:t xml:space="preserve"> наружный </w:t>
            </w:r>
            <w:proofErr w:type="spellStart"/>
            <w:r w:rsidRPr="000D5CCC">
              <w:t>Сазиласт</w:t>
            </w:r>
            <w:proofErr w:type="spellEnd"/>
            <w:r w:rsidRPr="000D5CCC">
              <w:t xml:space="preserve"> </w:t>
            </w:r>
            <w:proofErr w:type="spellStart"/>
            <w:r w:rsidRPr="000D5CCC">
              <w:t>Стиз</w:t>
            </w:r>
            <w:proofErr w:type="spellEnd"/>
            <w:r w:rsidRPr="000D5CCC">
              <w:t xml:space="preserve"> А белый)</w:t>
            </w:r>
          </w:p>
        </w:tc>
        <w:tc>
          <w:tcPr>
            <w:tcW w:w="820" w:type="dxa"/>
            <w:hideMark/>
          </w:tcPr>
          <w:p w14:paraId="4D00FCFC" w14:textId="77777777" w:rsidR="000D5CCC" w:rsidRPr="000D5CCC" w:rsidRDefault="000D5CCC" w:rsidP="000D5CCC">
            <w:proofErr w:type="spellStart"/>
            <w:r w:rsidRPr="000D5CCC">
              <w:t>мп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39F62843" w14:textId="77777777" w:rsidR="000D5CCC" w:rsidRPr="000D5CCC" w:rsidRDefault="000D5CCC" w:rsidP="000D5CCC">
            <w:r w:rsidRPr="000D5CCC">
              <w:t>200,00</w:t>
            </w:r>
          </w:p>
        </w:tc>
      </w:tr>
      <w:tr w:rsidR="000D5CCC" w:rsidRPr="000D5CCC" w14:paraId="72FBAA7C" w14:textId="77777777" w:rsidTr="000D5CCC">
        <w:trPr>
          <w:trHeight w:val="315"/>
        </w:trPr>
        <w:tc>
          <w:tcPr>
            <w:tcW w:w="360" w:type="dxa"/>
            <w:noWrap/>
            <w:hideMark/>
          </w:tcPr>
          <w:p w14:paraId="6E65EE3E" w14:textId="6FE9F47F" w:rsidR="000D5CCC" w:rsidRPr="000D5CCC" w:rsidRDefault="000D5CCC" w:rsidP="000D5CCC">
            <w:pPr>
              <w:ind w:right="-149"/>
            </w:pPr>
            <w:r>
              <w:t>13</w:t>
            </w:r>
          </w:p>
        </w:tc>
        <w:tc>
          <w:tcPr>
            <w:tcW w:w="10860" w:type="dxa"/>
            <w:hideMark/>
          </w:tcPr>
          <w:p w14:paraId="5771AF7E" w14:textId="77777777" w:rsidR="000D5CCC" w:rsidRPr="000D5CCC" w:rsidRDefault="000D5CCC">
            <w:r w:rsidRPr="000D5CCC">
              <w:t xml:space="preserve">Промазка </w:t>
            </w:r>
            <w:proofErr w:type="spellStart"/>
            <w:r w:rsidRPr="000D5CCC">
              <w:t>герметиком</w:t>
            </w:r>
            <w:proofErr w:type="spellEnd"/>
            <w:r w:rsidRPr="000D5CCC">
              <w:t xml:space="preserve"> фартука после монтажа (</w:t>
            </w:r>
            <w:proofErr w:type="spellStart"/>
            <w:r w:rsidRPr="000D5CCC">
              <w:t>Soudal</w:t>
            </w:r>
            <w:proofErr w:type="spellEnd"/>
            <w:r w:rsidRPr="000D5CCC">
              <w:t xml:space="preserve"> FС серый 600мм)</w:t>
            </w:r>
          </w:p>
        </w:tc>
        <w:tc>
          <w:tcPr>
            <w:tcW w:w="820" w:type="dxa"/>
            <w:hideMark/>
          </w:tcPr>
          <w:p w14:paraId="3F664F10" w14:textId="77777777" w:rsidR="000D5CCC" w:rsidRPr="000D5CCC" w:rsidRDefault="000D5CCC" w:rsidP="000D5CCC">
            <w:proofErr w:type="spellStart"/>
            <w:r w:rsidRPr="000D5CCC">
              <w:t>мп</w:t>
            </w:r>
            <w:proofErr w:type="spellEnd"/>
            <w:r w:rsidRPr="000D5CCC">
              <w:t>.</w:t>
            </w:r>
          </w:p>
        </w:tc>
        <w:tc>
          <w:tcPr>
            <w:tcW w:w="1180" w:type="dxa"/>
            <w:noWrap/>
            <w:hideMark/>
          </w:tcPr>
          <w:p w14:paraId="52F3EDEE" w14:textId="77777777" w:rsidR="000D5CCC" w:rsidRPr="000D5CCC" w:rsidRDefault="000D5CCC" w:rsidP="000D5CCC">
            <w:r w:rsidRPr="000D5CCC">
              <w:t>200,00</w:t>
            </w:r>
          </w:p>
        </w:tc>
      </w:tr>
      <w:tr w:rsidR="000D5CCC" w:rsidRPr="000D5CCC" w14:paraId="5C0DC13A" w14:textId="77777777" w:rsidTr="000D5CCC">
        <w:trPr>
          <w:trHeight w:val="375"/>
        </w:trPr>
        <w:tc>
          <w:tcPr>
            <w:tcW w:w="360" w:type="dxa"/>
            <w:noWrap/>
            <w:hideMark/>
          </w:tcPr>
          <w:p w14:paraId="3BC84DE2" w14:textId="5303DD10" w:rsidR="000D5CCC" w:rsidRPr="000D5CCC" w:rsidRDefault="000D5CCC" w:rsidP="000D5CCC">
            <w:pPr>
              <w:ind w:right="-149"/>
            </w:pPr>
            <w:r>
              <w:t>14</w:t>
            </w:r>
          </w:p>
        </w:tc>
        <w:tc>
          <w:tcPr>
            <w:tcW w:w="10860" w:type="dxa"/>
            <w:hideMark/>
          </w:tcPr>
          <w:p w14:paraId="0E60B43E" w14:textId="77777777" w:rsidR="000D5CCC" w:rsidRPr="000D5CCC" w:rsidRDefault="000D5CCC">
            <w:r w:rsidRPr="000D5CCC">
              <w:t>Уборка строительной площадки с вывозом мусора</w:t>
            </w:r>
          </w:p>
        </w:tc>
        <w:tc>
          <w:tcPr>
            <w:tcW w:w="820" w:type="dxa"/>
            <w:hideMark/>
          </w:tcPr>
          <w:p w14:paraId="2EEF5989" w14:textId="77777777" w:rsidR="000D5CCC" w:rsidRPr="000D5CCC" w:rsidRDefault="000D5CCC" w:rsidP="000D5CCC">
            <w:r w:rsidRPr="000D5CCC">
              <w:t> </w:t>
            </w:r>
          </w:p>
        </w:tc>
        <w:tc>
          <w:tcPr>
            <w:tcW w:w="1180" w:type="dxa"/>
            <w:hideMark/>
          </w:tcPr>
          <w:p w14:paraId="2F4A9A49" w14:textId="77777777" w:rsidR="000D5CCC" w:rsidRPr="000D5CCC" w:rsidRDefault="000D5CCC" w:rsidP="000D5CCC">
            <w:r w:rsidRPr="000D5CCC">
              <w:t> </w:t>
            </w:r>
          </w:p>
        </w:tc>
      </w:tr>
    </w:tbl>
    <w:p w14:paraId="3B5E5067" w14:textId="77777777" w:rsidR="002030BD" w:rsidRDefault="002030BD"/>
    <w:sectPr w:rsidR="002030BD" w:rsidSect="00AC0F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F25"/>
    <w:multiLevelType w:val="hybridMultilevel"/>
    <w:tmpl w:val="B4E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0B4"/>
    <w:multiLevelType w:val="multilevel"/>
    <w:tmpl w:val="0DE2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0A566F0"/>
    <w:multiLevelType w:val="multilevel"/>
    <w:tmpl w:val="0DE2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1EB4422"/>
    <w:multiLevelType w:val="hybridMultilevel"/>
    <w:tmpl w:val="CA188D94"/>
    <w:lvl w:ilvl="0" w:tplc="C826F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1A17"/>
    <w:multiLevelType w:val="hybridMultilevel"/>
    <w:tmpl w:val="CFA6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1F80"/>
    <w:multiLevelType w:val="hybridMultilevel"/>
    <w:tmpl w:val="4128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198A"/>
    <w:multiLevelType w:val="hybridMultilevel"/>
    <w:tmpl w:val="CCE2A854"/>
    <w:lvl w:ilvl="0" w:tplc="D3A4D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86CEC"/>
    <w:multiLevelType w:val="hybridMultilevel"/>
    <w:tmpl w:val="50D673BE"/>
    <w:lvl w:ilvl="0" w:tplc="F4B0C5B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2"/>
    <w:rsid w:val="00010AA2"/>
    <w:rsid w:val="000D5CCC"/>
    <w:rsid w:val="000E45CD"/>
    <w:rsid w:val="00172713"/>
    <w:rsid w:val="002030BD"/>
    <w:rsid w:val="002B0CA3"/>
    <w:rsid w:val="00346E14"/>
    <w:rsid w:val="004C5253"/>
    <w:rsid w:val="004F341A"/>
    <w:rsid w:val="0053358D"/>
    <w:rsid w:val="00635471"/>
    <w:rsid w:val="0064260A"/>
    <w:rsid w:val="00664D73"/>
    <w:rsid w:val="006950E8"/>
    <w:rsid w:val="006E129B"/>
    <w:rsid w:val="00770FFB"/>
    <w:rsid w:val="00810041"/>
    <w:rsid w:val="008D5EF7"/>
    <w:rsid w:val="00A451A2"/>
    <w:rsid w:val="00BD4162"/>
    <w:rsid w:val="00BF5880"/>
    <w:rsid w:val="00C350DC"/>
    <w:rsid w:val="00D37F7E"/>
    <w:rsid w:val="00D440C3"/>
    <w:rsid w:val="00D536B7"/>
    <w:rsid w:val="00D81AE2"/>
    <w:rsid w:val="00E81BB1"/>
    <w:rsid w:val="00EA385D"/>
    <w:rsid w:val="00F52AE0"/>
    <w:rsid w:val="00F5715A"/>
    <w:rsid w:val="00F65804"/>
    <w:rsid w:val="00F80FAE"/>
    <w:rsid w:val="00FE5353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0EBC"/>
  <w15:chartTrackingRefBased/>
  <w15:docId w15:val="{1F2936B1-2F68-4DD8-BF1F-C6738D05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14"/>
  </w:style>
  <w:style w:type="paragraph" w:styleId="1">
    <w:name w:val="heading 1"/>
    <w:basedOn w:val="a"/>
    <w:next w:val="a"/>
    <w:link w:val="10"/>
    <w:uiPriority w:val="9"/>
    <w:qFormat/>
    <w:rsid w:val="00346E1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346E14"/>
    <w:pPr>
      <w:ind w:left="720"/>
      <w:contextualSpacing/>
    </w:pPr>
  </w:style>
  <w:style w:type="paragraph" w:customStyle="1" w:styleId="ConsNonformat">
    <w:name w:val="ConsNonformat"/>
    <w:rsid w:val="00346E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4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46E14"/>
  </w:style>
  <w:style w:type="paragraph" w:styleId="a6">
    <w:name w:val="header"/>
    <w:basedOn w:val="a"/>
    <w:link w:val="a7"/>
    <w:unhideWhenUsed/>
    <w:rsid w:val="0034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46E14"/>
  </w:style>
  <w:style w:type="paragraph" w:styleId="2">
    <w:name w:val="Body Text 2"/>
    <w:basedOn w:val="a"/>
    <w:link w:val="20"/>
    <w:uiPriority w:val="99"/>
    <w:unhideWhenUsed/>
    <w:rsid w:val="00346E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6E14"/>
  </w:style>
  <w:style w:type="paragraph" w:styleId="a8">
    <w:name w:val="No Spacing"/>
    <w:uiPriority w:val="1"/>
    <w:qFormat/>
    <w:rsid w:val="00346E14"/>
    <w:pPr>
      <w:spacing w:after="0" w:line="240" w:lineRule="auto"/>
    </w:pPr>
  </w:style>
  <w:style w:type="paragraph" w:styleId="a9">
    <w:name w:val="Title"/>
    <w:basedOn w:val="a"/>
    <w:link w:val="aa"/>
    <w:qFormat/>
    <w:rsid w:val="00346E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346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440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40C3"/>
  </w:style>
  <w:style w:type="character" w:customStyle="1" w:styleId="ad">
    <w:name w:val="Основной текст + Полужирный"/>
    <w:rsid w:val="00D53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</dc:creator>
  <cp:keywords/>
  <dc:description/>
  <cp:lastModifiedBy>Андрей Алекаев</cp:lastModifiedBy>
  <cp:revision>11</cp:revision>
  <dcterms:created xsi:type="dcterms:W3CDTF">2024-08-13T13:40:00Z</dcterms:created>
  <dcterms:modified xsi:type="dcterms:W3CDTF">2024-08-13T14:09:00Z</dcterms:modified>
</cp:coreProperties>
</file>