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0A8F" w14:textId="77777777" w:rsidR="00773B8D" w:rsidRPr="00773B8D" w:rsidRDefault="00773B8D" w:rsidP="00773B8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3B8D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3F89CF57" w14:textId="77777777" w:rsidR="00773B8D" w:rsidRPr="00226AD6" w:rsidRDefault="00773B8D" w:rsidP="00773B8D">
      <w:pPr>
        <w:overflowPunct w:val="0"/>
        <w:autoSpaceDE w:val="0"/>
        <w:autoSpaceDN w:val="0"/>
        <w:adjustRightInd w:val="0"/>
        <w:spacing w:after="0" w:line="240" w:lineRule="auto"/>
        <w:ind w:left="851"/>
        <w:jc w:val="right"/>
        <w:textAlignment w:val="baseline"/>
        <w:rPr>
          <w:rFonts w:ascii="Times New Roman" w:eastAsia="Times New Roman" w:hAnsi="Times New Roman" w:cs="Times New Roman"/>
          <w:color w:val="EE0000"/>
          <w:lang w:eastAsia="ru-RU"/>
        </w:rPr>
      </w:pPr>
    </w:p>
    <w:p w14:paraId="24E409B5" w14:textId="77777777" w:rsidR="00773B8D" w:rsidRDefault="00773B8D" w:rsidP="00773B8D">
      <w:pPr>
        <w:spacing w:after="0" w:line="240" w:lineRule="auto"/>
      </w:pPr>
      <w:r w:rsidRPr="008A1839">
        <w:t>Техническое задание (ТЗ)</w:t>
      </w:r>
      <w:r w:rsidRPr="008A1839">
        <w:br/>
        <w:t xml:space="preserve">на оказание услуги технического обслуживания осветительной техники </w:t>
      </w:r>
      <w:r w:rsidRPr="008A1839">
        <w:br/>
      </w:r>
    </w:p>
    <w:p w14:paraId="5B553B12" w14:textId="77777777" w:rsidR="00773B8D" w:rsidRDefault="00773B8D" w:rsidP="00773B8D">
      <w:pPr>
        <w:spacing w:after="0" w:line="240" w:lineRule="auto"/>
      </w:pPr>
      <w:r w:rsidRPr="008A1839">
        <w:t>1. Общие сведения</w:t>
      </w:r>
      <w:r w:rsidRPr="008A1839">
        <w:br/>
        <w:t>Заказчик:</w:t>
      </w:r>
      <w:r w:rsidRPr="008A1839">
        <w:br/>
      </w:r>
      <w:r>
        <w:t>Акционерное общество «Объединенные Русские Киностудии»</w:t>
      </w:r>
      <w:r w:rsidRPr="008A1839">
        <w:br/>
        <w:t>Адрес склада:</w:t>
      </w:r>
      <w:r w:rsidRPr="008A1839">
        <w:br/>
      </w:r>
      <w:r>
        <w:t>Санкт-Петербург, ул. Хрулева, д.9</w:t>
      </w:r>
      <w:r>
        <w:br/>
      </w:r>
      <w:r w:rsidRPr="008A1839">
        <w:t>Контактное лицо:</w:t>
      </w:r>
      <w:r w:rsidRPr="008A1839">
        <w:br/>
      </w:r>
      <w:r>
        <w:t>Руководитель ООТ Маркин Н. А., тел. 8 (812) 600-03-01, доб. 207.</w:t>
      </w:r>
      <w:r w:rsidRPr="008A1839">
        <w:br/>
      </w:r>
    </w:p>
    <w:p w14:paraId="6FC804F7" w14:textId="152E1D33" w:rsidR="00773B8D" w:rsidRPr="003F61C5" w:rsidRDefault="00773B8D" w:rsidP="00773B8D">
      <w:pPr>
        <w:spacing w:after="0" w:line="240" w:lineRule="auto"/>
      </w:pPr>
      <w:r w:rsidRPr="008A1839">
        <w:t xml:space="preserve">2. Предмет </w:t>
      </w:r>
      <w:r>
        <w:t>закупки</w:t>
      </w:r>
      <w:r w:rsidRPr="008A1839">
        <w:br/>
        <w:t>Оказание услуг по техническому обслуживанию</w:t>
      </w:r>
      <w:r>
        <w:t>,</w:t>
      </w:r>
      <w:r w:rsidRPr="008A1839">
        <w:t xml:space="preserve"> диагностике и ремонту осветительного оборудования</w:t>
      </w:r>
      <w:r>
        <w:t xml:space="preserve"> для </w:t>
      </w:r>
      <w:r w:rsidRPr="008A1839">
        <w:t>кинопроизводства, находящегося на складе Заказчика.</w:t>
      </w:r>
      <w:r w:rsidRPr="008A1839">
        <w:br/>
      </w:r>
      <w:r w:rsidRPr="008A1839">
        <w:br/>
        <w:t>3. Перечень оборудования</w:t>
      </w:r>
      <w:r w:rsidRPr="008A1839">
        <w:br/>
      </w:r>
      <w:r w:rsidRPr="00773B8D">
        <w:rPr>
          <w:i/>
          <w:iCs/>
        </w:rPr>
        <w:t xml:space="preserve">Полный и актуальный перечень оборудования предоставляется участнику по запросу. </w:t>
      </w:r>
      <w:r w:rsidRPr="008A1839">
        <w:br/>
      </w:r>
      <w:r w:rsidRPr="008A1839">
        <w:br/>
      </w:r>
      <w:r w:rsidRPr="003F61C5">
        <w:t>4. Объем работ</w:t>
      </w:r>
      <w:r w:rsidRPr="003F61C5">
        <w:br/>
        <w:t>Исполнитель выполняет следующие работы по Заявке Заказчика:</w:t>
      </w:r>
      <w:r w:rsidRPr="003F61C5">
        <w:br/>
        <w:t> • Техническая проверка работоспособности оборудования.</w:t>
      </w:r>
      <w:r w:rsidRPr="003F61C5">
        <w:br/>
        <w:t> • Очистка и профилактика (оптика, вентиляция, корпуса).</w:t>
      </w:r>
      <w:r w:rsidRPr="003F61C5">
        <w:br/>
        <w:t> • Проверка и замена ламп, блоков питания, элементов крепления.</w:t>
      </w:r>
      <w:r w:rsidRPr="003F61C5">
        <w:br/>
        <w:t> • Диагностика и мелкий ремонт на месте.</w:t>
      </w:r>
      <w:r w:rsidRPr="003F61C5">
        <w:br/>
      </w:r>
      <w:r>
        <w:t xml:space="preserve"> </w:t>
      </w:r>
      <w:r w:rsidRPr="003F61C5">
        <w:t>• Вывоз неисправной техники в сервис с согласованием сроков и стоимости.</w:t>
      </w:r>
      <w:r w:rsidRPr="003F61C5">
        <w:br/>
      </w:r>
      <w:r>
        <w:t xml:space="preserve"> </w:t>
      </w:r>
      <w:r w:rsidRPr="003F61C5">
        <w:t>• График работ согласуется сторонами заранее, исполнитель вправе отказаться от заявки при наличии обоснованных причин;</w:t>
      </w:r>
    </w:p>
    <w:p w14:paraId="6773795B" w14:textId="445F629D" w:rsidR="00773B8D" w:rsidRPr="003F61C5" w:rsidRDefault="00773B8D" w:rsidP="00773B8D">
      <w:pPr>
        <w:spacing w:after="0" w:line="240" w:lineRule="auto"/>
      </w:pPr>
      <w:r w:rsidRPr="003F61C5">
        <w:br/>
        <w:t>5. Требования к Исполнителю</w:t>
      </w:r>
      <w:r w:rsidRPr="003F61C5">
        <w:br/>
        <w:t xml:space="preserve"> • </w:t>
      </w:r>
      <w:r w:rsidRPr="008A1839">
        <w:t xml:space="preserve"> Наличие опыта работы с </w:t>
      </w:r>
      <w:r w:rsidRPr="00495703">
        <w:t>осветительн</w:t>
      </w:r>
      <w:r>
        <w:t>ым</w:t>
      </w:r>
      <w:r w:rsidRPr="00495703">
        <w:t xml:space="preserve"> оборудовани</w:t>
      </w:r>
      <w:r>
        <w:t>ем</w:t>
      </w:r>
      <w:r w:rsidRPr="00495703">
        <w:t xml:space="preserve"> для кинопроизводства</w:t>
      </w:r>
      <w:r w:rsidRPr="00495703" w:rsidDel="00495703">
        <w:t xml:space="preserve"> </w:t>
      </w:r>
      <w:r w:rsidRPr="008A1839">
        <w:t xml:space="preserve">от </w:t>
      </w:r>
      <w:r>
        <w:t>5</w:t>
      </w:r>
      <w:r w:rsidRPr="008A1839">
        <w:t xml:space="preserve"> лет.</w:t>
      </w:r>
      <w:r w:rsidRPr="008A1839">
        <w:br/>
        <w:t xml:space="preserve"> • Наличие </w:t>
      </w:r>
      <w:r>
        <w:t xml:space="preserve">у специалистов </w:t>
      </w:r>
      <w:r w:rsidRPr="008A1839">
        <w:t>профильн</w:t>
      </w:r>
      <w:r>
        <w:t>ой</w:t>
      </w:r>
      <w:r w:rsidRPr="008A1839">
        <w:t xml:space="preserve"> </w:t>
      </w:r>
      <w:r>
        <w:t>квалификации</w:t>
      </w:r>
      <w:r w:rsidRPr="008A1839">
        <w:t xml:space="preserve"> (инженер</w:t>
      </w:r>
      <w:r>
        <w:t>ы</w:t>
      </w:r>
      <w:r w:rsidRPr="008A1839">
        <w:t xml:space="preserve"> по свету / электротехник</w:t>
      </w:r>
      <w:r>
        <w:t>и</w:t>
      </w:r>
      <w:r w:rsidRPr="008A1839">
        <w:t>).</w:t>
      </w:r>
      <w:r w:rsidRPr="003F61C5">
        <w:br/>
        <w:t> • Возможность выезда на склад Заказчика по заявке Заказчика в течении 24 часов.</w:t>
      </w:r>
      <w:r w:rsidRPr="003F61C5">
        <w:br/>
      </w:r>
      <w:r>
        <w:t xml:space="preserve"> </w:t>
      </w:r>
      <w:r w:rsidRPr="003F61C5">
        <w:t>• Исполнитель организует работу своими силами, Заказчик не контролирует методы выполнения.</w:t>
      </w:r>
      <w:r w:rsidRPr="003F61C5">
        <w:br/>
        <w:t> • Гарантия на выполненные работы не менее 3 месяцев.</w:t>
      </w:r>
      <w:r w:rsidRPr="003F61C5">
        <w:br/>
      </w:r>
      <w:r w:rsidRPr="003F61C5">
        <w:br/>
        <w:t>6. Период оказания услуг</w:t>
      </w:r>
      <w:r w:rsidRPr="003F61C5">
        <w:br/>
        <w:t>Срок оказания услуг: с 15.07.2025 по 11.07.2026</w:t>
      </w:r>
      <w:r w:rsidRPr="003F61C5">
        <w:br/>
        <w:t>Возможность пролонгации по согласованию сторон.</w:t>
      </w:r>
      <w:r w:rsidRPr="003F61C5">
        <w:br/>
      </w:r>
      <w:r w:rsidRPr="003F61C5">
        <w:br/>
        <w:t>7. Условия оплаты</w:t>
      </w:r>
      <w:r w:rsidRPr="003F61C5">
        <w:br/>
        <w:t xml:space="preserve"> • Форма оплаты: безналичный расчет </w:t>
      </w:r>
      <w:r w:rsidRPr="003F61C5">
        <w:br/>
        <w:t xml:space="preserve"> • Отчетность: акт </w:t>
      </w:r>
      <w:r>
        <w:t>об оказании услуг</w:t>
      </w:r>
      <w:r w:rsidRPr="003F61C5">
        <w:t>, акт дефектовки при необходимости</w:t>
      </w:r>
    </w:p>
    <w:p w14:paraId="54037B30" w14:textId="2522D7A4" w:rsidR="00773B8D" w:rsidRPr="003F61C5" w:rsidRDefault="00773B8D" w:rsidP="00773B8D">
      <w:pPr>
        <w:spacing w:after="0" w:line="240" w:lineRule="auto"/>
      </w:pPr>
      <w:r>
        <w:t xml:space="preserve"> </w:t>
      </w:r>
      <w:r w:rsidRPr="003F61C5">
        <w:t>• Оплата — за фактически выполненные работы по акту</w:t>
      </w:r>
      <w:r>
        <w:t xml:space="preserve"> об оказании услуг</w:t>
      </w:r>
      <w:r w:rsidRPr="003F61C5">
        <w:t>.</w:t>
      </w:r>
    </w:p>
    <w:p w14:paraId="2499C631" w14:textId="77777777" w:rsidR="00773B8D" w:rsidRPr="003F61C5" w:rsidRDefault="00773B8D" w:rsidP="00773B8D">
      <w:pPr>
        <w:spacing w:after="0" w:line="240" w:lineRule="auto"/>
      </w:pPr>
      <w:r w:rsidRPr="003F61C5">
        <w:br/>
        <w:t>8. Критерии оценки заявок</w:t>
      </w:r>
      <w:r w:rsidRPr="003F61C5">
        <w:br/>
        <w:t> • Стоимость услуг (при фиксированном объеме работ)</w:t>
      </w:r>
      <w:r w:rsidRPr="003F61C5">
        <w:br/>
        <w:t> • Квалификация персонала и опыт</w:t>
      </w:r>
      <w:r w:rsidRPr="003F61C5">
        <w:br/>
        <w:t> • Сроки реагирования на заявки </w:t>
      </w:r>
    </w:p>
    <w:p w14:paraId="3A5512E7" w14:textId="44B76533" w:rsidR="00773B8D" w:rsidRPr="003F61C5" w:rsidRDefault="00773B8D" w:rsidP="00773B8D">
      <w:pPr>
        <w:spacing w:after="0" w:line="240" w:lineRule="auto"/>
      </w:pPr>
      <w:r>
        <w:t xml:space="preserve"> </w:t>
      </w:r>
      <w:r w:rsidRPr="003F61C5">
        <w:t>• Репутация и рекомендации</w:t>
      </w:r>
    </w:p>
    <w:p w14:paraId="6CC2FE3C" w14:textId="77777777" w:rsidR="00773B8D" w:rsidRPr="009F5CF0" w:rsidRDefault="00773B8D" w:rsidP="00773B8D">
      <w:pPr>
        <w:pStyle w:val="a7"/>
        <w:spacing w:after="0" w:line="240" w:lineRule="atLeast"/>
        <w:rPr>
          <w:rFonts w:ascii="Times New Roman" w:eastAsia="Times New Roman" w:hAnsi="Times New Roman" w:cs="Times New Roman"/>
          <w:color w:val="EE0000"/>
          <w:lang w:eastAsia="ru-RU"/>
        </w:rPr>
      </w:pPr>
    </w:p>
    <w:p w14:paraId="58343341" w14:textId="77777777" w:rsidR="00395A9C" w:rsidRDefault="00395A9C"/>
    <w:sectPr w:rsidR="00395A9C" w:rsidSect="00773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8A4"/>
    <w:multiLevelType w:val="hybridMultilevel"/>
    <w:tmpl w:val="F26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54249"/>
    <w:multiLevelType w:val="hybridMultilevel"/>
    <w:tmpl w:val="6C28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3524">
    <w:abstractNumId w:val="1"/>
  </w:num>
  <w:num w:numId="2" w16cid:durableId="14883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DD"/>
    <w:rsid w:val="00361D23"/>
    <w:rsid w:val="00395A9C"/>
    <w:rsid w:val="00773B8D"/>
    <w:rsid w:val="009E26DD"/>
    <w:rsid w:val="00DD0609"/>
    <w:rsid w:val="00D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644D"/>
  <w15:chartTrackingRefBased/>
  <w15:docId w15:val="{B0105641-585E-4729-A1A7-05430FC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8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26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6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6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6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6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6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6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D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6D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26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26D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E26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26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</dc:creator>
  <cp:keywords/>
  <dc:description/>
  <cp:lastModifiedBy>Тимофеева Екатерина</cp:lastModifiedBy>
  <cp:revision>2</cp:revision>
  <dcterms:created xsi:type="dcterms:W3CDTF">2025-06-24T12:39:00Z</dcterms:created>
  <dcterms:modified xsi:type="dcterms:W3CDTF">2025-06-24T12:42:00Z</dcterms:modified>
</cp:coreProperties>
</file>